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3740" w:rsidRPr="00FC3740" w:rsidRDefault="00FC3740" w:rsidP="00FC3740">
      <w:pPr>
        <w:tabs>
          <w:tab w:val="left" w:pos="2220"/>
        </w:tabs>
        <w:jc w:val="right"/>
        <w:rPr>
          <w:rFonts w:ascii="Times New Roman" w:hAnsi="Times New Roman" w:cs="Times New Roman"/>
          <w:sz w:val="28"/>
          <w:lang w:val="kk-KZ"/>
        </w:rPr>
      </w:pPr>
      <w:r w:rsidRPr="00FC3740">
        <w:rPr>
          <w:rFonts w:ascii="Times New Roman" w:hAnsi="Times New Roman" w:cs="Times New Roman"/>
          <w:sz w:val="28"/>
          <w:lang w:val="kk-KZ"/>
        </w:rPr>
        <w:t>Демеева Динара Абдибековна</w:t>
      </w:r>
    </w:p>
    <w:p w:rsidR="00FC3740" w:rsidRPr="00FC3740" w:rsidRDefault="00FC3740" w:rsidP="00FC3740">
      <w:pPr>
        <w:tabs>
          <w:tab w:val="left" w:pos="2220"/>
        </w:tabs>
        <w:jc w:val="right"/>
        <w:rPr>
          <w:rFonts w:ascii="Times New Roman" w:hAnsi="Times New Roman" w:cs="Times New Roman"/>
          <w:sz w:val="28"/>
          <w:lang w:val="kk-KZ"/>
        </w:rPr>
      </w:pPr>
      <w:r w:rsidRPr="00FC3740">
        <w:rPr>
          <w:rFonts w:ascii="Times New Roman" w:hAnsi="Times New Roman" w:cs="Times New Roman"/>
          <w:sz w:val="28"/>
          <w:lang w:val="kk-KZ"/>
        </w:rPr>
        <w:t>Қазақ тілі мен әдебиеті пән мұғалімі</w:t>
      </w:r>
    </w:p>
    <w:p w:rsidR="00FC3740" w:rsidRPr="00FC3740" w:rsidRDefault="00FC3740" w:rsidP="00FC3740">
      <w:pPr>
        <w:tabs>
          <w:tab w:val="left" w:pos="2220"/>
        </w:tabs>
        <w:jc w:val="right"/>
        <w:rPr>
          <w:rFonts w:ascii="Times New Roman" w:hAnsi="Times New Roman" w:cs="Times New Roman"/>
          <w:sz w:val="28"/>
          <w:lang w:val="kk-KZ"/>
        </w:rPr>
      </w:pPr>
      <w:r w:rsidRPr="00FC3740">
        <w:rPr>
          <w:rFonts w:ascii="Times New Roman" w:hAnsi="Times New Roman" w:cs="Times New Roman"/>
          <w:sz w:val="28"/>
          <w:lang w:val="kk-KZ"/>
        </w:rPr>
        <w:t>«Мичурин жалпы білім беретін мектебі» КММ</w:t>
      </w:r>
    </w:p>
    <w:p w:rsidR="00FC3740" w:rsidRPr="00FC3740" w:rsidRDefault="00FC3740" w:rsidP="00FC3740">
      <w:pPr>
        <w:jc w:val="center"/>
        <w:rPr>
          <w:rFonts w:ascii="Times New Roman" w:eastAsia="Calibri" w:hAnsi="Times New Roman" w:cs="Times New Roman"/>
          <w:b/>
          <w:sz w:val="28"/>
          <w:lang w:val="kk-KZ"/>
        </w:rPr>
      </w:pPr>
      <w:r>
        <w:rPr>
          <w:lang w:val="kk-KZ"/>
        </w:rPr>
        <w:tab/>
      </w:r>
      <w:bookmarkStart w:id="0" w:name="_Hlk192793368"/>
      <w:r w:rsidRPr="00FC3740">
        <w:rPr>
          <w:rFonts w:ascii="Times New Roman" w:eastAsia="Calibri" w:hAnsi="Times New Roman" w:cs="Times New Roman"/>
          <w:b/>
          <w:sz w:val="28"/>
          <w:lang w:val="kk-KZ"/>
        </w:rPr>
        <w:t xml:space="preserve">«Әдебиет – трендте </w:t>
      </w:r>
      <w:bookmarkEnd w:id="0"/>
      <w:r w:rsidRPr="00FC3740">
        <w:rPr>
          <w:rFonts w:ascii="Times New Roman" w:eastAsia="Calibri" w:hAnsi="Times New Roman" w:cs="Times New Roman"/>
          <w:b/>
          <w:sz w:val="28"/>
          <w:lang w:val="kk-KZ"/>
        </w:rPr>
        <w:t>«Оқушыларға прозаны заманауи әдістермен оқыту»</w:t>
      </w:r>
    </w:p>
    <w:p w:rsidR="00FC3740" w:rsidRDefault="00FC3740" w:rsidP="00FC3740">
      <w:pPr>
        <w:pStyle w:val="a3"/>
        <w:jc w:val="both"/>
        <w:rPr>
          <w:lang w:val="kk-KZ"/>
        </w:rPr>
      </w:pPr>
      <w:r>
        <w:rPr>
          <w:lang w:val="kk-KZ"/>
        </w:rPr>
        <w:t>Қазіргі заманғы білім беру жүйесінде қазақ тілі мен әдебиетін оқытудың тиімділігі оқушылардың функционалдық сауаттылығын, сыни және шығармашылық ойлау қабілетін дамытуға бағытталған әдістемелерді қолданумен тығыз байланысты. Әдебиетті оқыту тек мәтінді түсіну ғана емес, сонымен бірге оқушының өзіндік көзқарасын қалыптастырып, әдеби талдау жүргізу дағдыларын дамытуға бағытталуы керек.</w:t>
      </w:r>
    </w:p>
    <w:p w:rsidR="00FC3740" w:rsidRDefault="00FC3740" w:rsidP="00FC3740">
      <w:pPr>
        <w:pStyle w:val="a3"/>
        <w:jc w:val="both"/>
        <w:rPr>
          <w:lang w:val="kk-KZ"/>
        </w:rPr>
      </w:pPr>
      <w:r>
        <w:rPr>
          <w:lang w:val="kk-KZ"/>
        </w:rPr>
        <w:t xml:space="preserve">     </w:t>
      </w:r>
      <w:r>
        <w:rPr>
          <w:lang w:val="kk-KZ"/>
        </w:rPr>
        <w:t xml:space="preserve">Прозаны оқыту әлемдік және қазақстандық білім беру жүйесінде маңызды рөл атқарады, өйткені ол оқушылардың көркем мәтінді түсініп, оны талдау қабілетін дамытады. Джон Дьюи білім берудің тәжірибеге негізделуі керектігін айтса, прозалық шығармалар оқушыларға өмірлік құндылықтарды түсінуге мүмкіндік береді. Луиза Розенблатт өз еңбектерінде оқырман мен мәтін арасындағы қарым-қатынастың маңыздылығын атап өткен, бұл әдіс оқушылардың әдеби шығарманы жеке қабылдауына ықпал етеді. Қазақстандық ғалым Зейнолла Қабдолов көркем шығарманы оқытудың әдістемелік негіздерін анықтап, оқушылардың сөздік қорын байыту мен эстетикалық талғамын қалыптастыруды ұсынды. Сонымен қатар, Ахмет Байтұрсынұлы көркем мәтінді талдау барысында оқушылардың сыни ойлауын дамыту қажеттігін атап көрсеткен. Әсіресе, орыс тілінде білім алатын оқушылар үшін прозалық шығармалар қазақ тілін меңгерудің тиімді құралы бола алады. Бүгінгі таңда инновациялық оқыту әдістерін қолдану прозаны оқытудың сапасын арттырып, оны оқушылар үшін қызықты әрі пайдалы етеді. Әдеби шығармаларды талдау арқылы оқушылар тек көркем бейнелерді түсініп қана қоймай, өз ойларын дәлелдеуге және зерттеу жүргізуге үйренеді. Көркем мәтінмен жұмыс істеу олардың шығармашылық қабілетін дамытып, әдебиетке деген қызығушылығын арттырады. </w:t>
      </w:r>
    </w:p>
    <w:p w:rsidR="00FC3740" w:rsidRPr="00FC3740" w:rsidRDefault="00FC3740">
      <w:pPr>
        <w:rPr>
          <w:rFonts w:ascii="Times New Roman" w:hAnsi="Times New Roman" w:cs="Times New Roman"/>
          <w:sz w:val="32"/>
          <w:lang w:val="kk-KZ"/>
        </w:rPr>
      </w:pPr>
      <w:r>
        <w:rPr>
          <w:rFonts w:ascii="Times New Roman" w:hAnsi="Times New Roman" w:cs="Times New Roman"/>
          <w:color w:val="000000"/>
          <w:sz w:val="28"/>
          <w:szCs w:val="21"/>
          <w:shd w:val="clear" w:color="auto" w:fill="FFFFFF"/>
          <w:lang w:val="kk-KZ"/>
        </w:rPr>
        <w:t xml:space="preserve">      </w:t>
      </w:r>
      <w:r w:rsidRPr="00FC3740">
        <w:rPr>
          <w:rFonts w:ascii="Times New Roman" w:hAnsi="Times New Roman" w:cs="Times New Roman"/>
          <w:color w:val="000000"/>
          <w:sz w:val="28"/>
          <w:szCs w:val="21"/>
          <w:shd w:val="clear" w:color="auto" w:fill="FFFFFF"/>
          <w:lang w:val="kk-KZ"/>
        </w:rPr>
        <w:t xml:space="preserve">Көбінде сабақтарыма Қазақстанның еңбек сіңірген мұғалімі, КСРО Мемлекеттік сыйлығының лауряты, Қазақстан Республикасы педагогика ғылымдары академиясының академигі Бітібаева Қанипа Омарғалиқызының технологияларының элементерін оқушылардың қабілеттеріне қарай пайдаланамын. Қ.О. Бітібаеваның әдебиетті оқытудағы инновациялық технологиялары- баланы іздемпаздыққа,өз бетімен білімін жетілдіруге, өзінің ішкі мүмкіндіктерін тануға жетелейтін озық әдістер мен тәсілдер.Қазіргі таңда қолданыста жүрген Кембридж технологиясының жеті модульі Қанипа Омарғалиқызының іс- тәжірбиесіне қалай кіріктіріп тұрғанын да айтқым келеді. Кембридж бағдарламасының бүкіл мазмұнын ашатын модуль- сын тұрғыдан ойлауға үйретеу модульі Қ.Бітібаеваның «өмір сабағы, өнер сабағы, </w:t>
      </w:r>
      <w:r w:rsidRPr="00FC3740">
        <w:rPr>
          <w:rFonts w:ascii="Times New Roman" w:hAnsi="Times New Roman" w:cs="Times New Roman"/>
          <w:color w:val="000000"/>
          <w:sz w:val="28"/>
          <w:szCs w:val="21"/>
          <w:shd w:val="clear" w:color="auto" w:fill="FFFFFF"/>
          <w:lang w:val="kk-KZ"/>
        </w:rPr>
        <w:lastRenderedPageBreak/>
        <w:t xml:space="preserve">ой сабағы, ойлану сабағы»- деп білетін әдебиет пәнін оқыту тәсілдері оқушыларды сыни тұрғыдан ойлауға, оқу материалын саралауға, сараптауға, өзіндік көзқарастарын қалыптастырып, оны қорғауға, ой қорытуға жетелейтінін байқамау мүмкін емес. Ұстаздың «Ой тастау, ойланту, ойлау» технологиясы әдеби айтыс, пікірлесу, диологиялық әңгіме, проблема шешу, іздену сияқты өнімді әдістермен қатар оқушылардың өз бетімен ізденуіне, зерттеу жұмысына негізделеді. Жобалау, модель жасау, оқушыларды өз беттерімен жаңа өнім жасауға бағыттау – ұстаз технологиясының ең негізгі алтын діңгегі. </w:t>
      </w:r>
      <w:proofErr w:type="spellStart"/>
      <w:r w:rsidRPr="00FC3740">
        <w:rPr>
          <w:rFonts w:ascii="Times New Roman" w:hAnsi="Times New Roman" w:cs="Times New Roman"/>
          <w:color w:val="000000"/>
          <w:sz w:val="28"/>
          <w:szCs w:val="21"/>
          <w:shd w:val="clear" w:color="auto" w:fill="FFFFFF"/>
        </w:rPr>
        <w:t>Оның</w:t>
      </w:r>
      <w:proofErr w:type="spellEnd"/>
      <w:r w:rsidRPr="00FC3740">
        <w:rPr>
          <w:rFonts w:ascii="Times New Roman" w:hAnsi="Times New Roman" w:cs="Times New Roman"/>
          <w:color w:val="000000"/>
          <w:sz w:val="28"/>
          <w:szCs w:val="21"/>
          <w:shd w:val="clear" w:color="auto" w:fill="FFFFFF"/>
        </w:rPr>
        <w:t xml:space="preserve"> </w:t>
      </w:r>
      <w:proofErr w:type="spellStart"/>
      <w:r w:rsidRPr="00FC3740">
        <w:rPr>
          <w:rFonts w:ascii="Times New Roman" w:hAnsi="Times New Roman" w:cs="Times New Roman"/>
          <w:color w:val="000000"/>
          <w:sz w:val="28"/>
          <w:szCs w:val="21"/>
          <w:shd w:val="clear" w:color="auto" w:fill="FFFFFF"/>
        </w:rPr>
        <w:t>барлығында</w:t>
      </w:r>
      <w:proofErr w:type="spellEnd"/>
      <w:r w:rsidRPr="00FC3740">
        <w:rPr>
          <w:rFonts w:ascii="Times New Roman" w:hAnsi="Times New Roman" w:cs="Times New Roman"/>
          <w:color w:val="000000"/>
          <w:sz w:val="28"/>
          <w:szCs w:val="21"/>
          <w:shd w:val="clear" w:color="auto" w:fill="FFFFFF"/>
        </w:rPr>
        <w:t xml:space="preserve"> </w:t>
      </w:r>
      <w:proofErr w:type="spellStart"/>
      <w:r w:rsidRPr="00FC3740">
        <w:rPr>
          <w:rFonts w:ascii="Times New Roman" w:hAnsi="Times New Roman" w:cs="Times New Roman"/>
          <w:color w:val="000000"/>
          <w:sz w:val="28"/>
          <w:szCs w:val="21"/>
          <w:shd w:val="clear" w:color="auto" w:fill="FFFFFF"/>
        </w:rPr>
        <w:t>оқушы</w:t>
      </w:r>
      <w:proofErr w:type="spellEnd"/>
      <w:r w:rsidRPr="00FC3740">
        <w:rPr>
          <w:rFonts w:ascii="Times New Roman" w:hAnsi="Times New Roman" w:cs="Times New Roman"/>
          <w:color w:val="000000"/>
          <w:sz w:val="28"/>
          <w:szCs w:val="21"/>
          <w:shd w:val="clear" w:color="auto" w:fill="FFFFFF"/>
        </w:rPr>
        <w:t xml:space="preserve"> </w:t>
      </w:r>
      <w:proofErr w:type="spellStart"/>
      <w:r w:rsidRPr="00FC3740">
        <w:rPr>
          <w:rFonts w:ascii="Times New Roman" w:hAnsi="Times New Roman" w:cs="Times New Roman"/>
          <w:color w:val="000000"/>
          <w:sz w:val="28"/>
          <w:szCs w:val="21"/>
          <w:shd w:val="clear" w:color="auto" w:fill="FFFFFF"/>
        </w:rPr>
        <w:t>жеке</w:t>
      </w:r>
      <w:proofErr w:type="spellEnd"/>
      <w:r w:rsidRPr="00FC3740">
        <w:rPr>
          <w:rFonts w:ascii="Times New Roman" w:hAnsi="Times New Roman" w:cs="Times New Roman"/>
          <w:color w:val="000000"/>
          <w:sz w:val="28"/>
          <w:szCs w:val="21"/>
          <w:shd w:val="clear" w:color="auto" w:fill="FFFFFF"/>
        </w:rPr>
        <w:t xml:space="preserve"> </w:t>
      </w:r>
      <w:proofErr w:type="spellStart"/>
      <w:r w:rsidRPr="00FC3740">
        <w:rPr>
          <w:rFonts w:ascii="Times New Roman" w:hAnsi="Times New Roman" w:cs="Times New Roman"/>
          <w:color w:val="000000"/>
          <w:sz w:val="28"/>
          <w:szCs w:val="21"/>
          <w:shd w:val="clear" w:color="auto" w:fill="FFFFFF"/>
        </w:rPr>
        <w:t>тұлға</w:t>
      </w:r>
      <w:proofErr w:type="spellEnd"/>
      <w:r w:rsidRPr="00FC3740">
        <w:rPr>
          <w:rFonts w:ascii="Times New Roman" w:hAnsi="Times New Roman" w:cs="Times New Roman"/>
          <w:color w:val="000000"/>
          <w:sz w:val="28"/>
          <w:szCs w:val="21"/>
          <w:shd w:val="clear" w:color="auto" w:fill="FFFFFF"/>
        </w:rPr>
        <w:t xml:space="preserve">, дара субъект </w:t>
      </w:r>
      <w:proofErr w:type="spellStart"/>
      <w:r w:rsidRPr="00FC3740">
        <w:rPr>
          <w:rFonts w:ascii="Times New Roman" w:hAnsi="Times New Roman" w:cs="Times New Roman"/>
          <w:color w:val="000000"/>
          <w:sz w:val="28"/>
          <w:szCs w:val="21"/>
          <w:shd w:val="clear" w:color="auto" w:fill="FFFFFF"/>
        </w:rPr>
        <w:t>ретінде</w:t>
      </w:r>
      <w:proofErr w:type="spellEnd"/>
      <w:r w:rsidRPr="00FC3740">
        <w:rPr>
          <w:rFonts w:ascii="Times New Roman" w:hAnsi="Times New Roman" w:cs="Times New Roman"/>
          <w:color w:val="000000"/>
          <w:sz w:val="28"/>
          <w:szCs w:val="21"/>
          <w:shd w:val="clear" w:color="auto" w:fill="FFFFFF"/>
        </w:rPr>
        <w:t xml:space="preserve"> </w:t>
      </w:r>
      <w:proofErr w:type="spellStart"/>
      <w:r w:rsidRPr="00FC3740">
        <w:rPr>
          <w:rFonts w:ascii="Times New Roman" w:hAnsi="Times New Roman" w:cs="Times New Roman"/>
          <w:color w:val="000000"/>
          <w:sz w:val="28"/>
          <w:szCs w:val="21"/>
          <w:shd w:val="clear" w:color="auto" w:fill="FFFFFF"/>
        </w:rPr>
        <w:t>қабылданады</w:t>
      </w:r>
      <w:proofErr w:type="spellEnd"/>
      <w:r w:rsidRPr="00FC3740">
        <w:rPr>
          <w:rFonts w:ascii="Times New Roman" w:hAnsi="Times New Roman" w:cs="Times New Roman"/>
          <w:color w:val="000000"/>
          <w:sz w:val="28"/>
          <w:szCs w:val="21"/>
          <w:shd w:val="clear" w:color="auto" w:fill="FFFFFF"/>
        </w:rPr>
        <w:t>.</w:t>
      </w:r>
    </w:p>
    <w:p w:rsidR="00FC3740" w:rsidRDefault="00FC3740" w:rsidP="00FC3740">
      <w:pPr>
        <w:rPr>
          <w:lang w:val="kk-KZ"/>
        </w:rPr>
      </w:pPr>
    </w:p>
    <w:p w:rsidR="00FC3740" w:rsidRPr="00FC3740" w:rsidRDefault="00FC3740" w:rsidP="00FC3740">
      <w:pPr>
        <w:tabs>
          <w:tab w:val="left" w:pos="2220"/>
        </w:tabs>
        <w:jc w:val="right"/>
        <w:rPr>
          <w:rFonts w:ascii="Times New Roman" w:hAnsi="Times New Roman" w:cs="Times New Roman"/>
          <w:sz w:val="28"/>
          <w:lang w:val="kk-KZ"/>
        </w:rPr>
      </w:pPr>
      <w:r>
        <w:rPr>
          <w:lang w:val="kk-KZ"/>
        </w:rPr>
        <w:tab/>
      </w:r>
      <w:bookmarkStart w:id="1" w:name="_GoBack"/>
      <w:bookmarkEnd w:id="1"/>
    </w:p>
    <w:p w:rsidR="00FC3740" w:rsidRPr="00FC3740" w:rsidRDefault="00FC3740" w:rsidP="00FC3740">
      <w:pPr>
        <w:tabs>
          <w:tab w:val="left" w:pos="2220"/>
        </w:tabs>
        <w:jc w:val="right"/>
        <w:rPr>
          <w:rFonts w:ascii="Times New Roman" w:hAnsi="Times New Roman" w:cs="Times New Roman"/>
          <w:sz w:val="28"/>
          <w:lang w:val="kk-KZ"/>
        </w:rPr>
      </w:pPr>
    </w:p>
    <w:sectPr w:rsidR="00FC3740" w:rsidRPr="00FC374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32D"/>
    <w:rsid w:val="0068632D"/>
    <w:rsid w:val="00E14CC9"/>
    <w:rsid w:val="00FC37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BB18A"/>
  <w15:chartTrackingRefBased/>
  <w15:docId w15:val="{668EE207-6084-4ECF-8E72-89F5107FD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C3740"/>
    <w:pPr>
      <w:spacing w:after="0" w:line="240" w:lineRule="auto"/>
    </w:pPr>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4560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484</Words>
  <Characters>2760</Characters>
  <Application>Microsoft Office Word</Application>
  <DocSecurity>0</DocSecurity>
  <Lines>23</Lines>
  <Paragraphs>6</Paragraphs>
  <ScaleCrop>false</ScaleCrop>
  <Company/>
  <LinksUpToDate>false</LinksUpToDate>
  <CharactersWithSpaces>3238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2</cp:revision>
  <dcterms:created xsi:type="dcterms:W3CDTF">2025-03-14T12:45:00Z</dcterms:created>
  <dcterms:modified xsi:type="dcterms:W3CDTF">2025-03-14T13:00:00Z</dcterms:modified>
</cp:coreProperties>
</file>